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7DE" w:rsidRDefault="003047DE" w:rsidP="003047DE">
      <w:pPr>
        <w:ind w:left="-284"/>
        <w:jc w:val="center"/>
        <w:rPr>
          <w:color w:val="FF0000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7DE" w:rsidRDefault="003047DE" w:rsidP="003047DE">
      <w:pPr>
        <w:ind w:left="5812" w:hanging="57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p w:rsidR="003047DE" w:rsidRDefault="003047DE" w:rsidP="003047D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3047DE" w:rsidRDefault="003047DE" w:rsidP="003047DE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</w:p>
    <w:p w:rsidR="003047DE" w:rsidRDefault="003047DE" w:rsidP="003047DE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3047DE" w:rsidRDefault="003047DE" w:rsidP="003047DE">
      <w:pPr>
        <w:jc w:val="center"/>
        <w:rPr>
          <w:b/>
          <w:lang w:val="uk-UA"/>
        </w:rPr>
      </w:pPr>
    </w:p>
    <w:p w:rsidR="003047DE" w:rsidRDefault="003047DE" w:rsidP="003047DE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 Я</w:t>
      </w:r>
    </w:p>
    <w:p w:rsidR="003047DE" w:rsidRDefault="003047DE" w:rsidP="003047DE">
      <w:pPr>
        <w:jc w:val="both"/>
        <w:rPr>
          <w:b/>
          <w:lang w:val="uk-UA"/>
        </w:rPr>
      </w:pPr>
    </w:p>
    <w:p w:rsidR="003047DE" w:rsidRDefault="003047DE" w:rsidP="003047DE">
      <w:pPr>
        <w:rPr>
          <w:b/>
          <w:lang w:val="uk-UA"/>
        </w:rPr>
      </w:pPr>
      <w:r>
        <w:rPr>
          <w:b/>
          <w:u w:val="single"/>
          <w:lang w:val="uk-UA"/>
        </w:rPr>
        <w:t>« 20_»  серпня  2019 р.</w:t>
      </w:r>
      <w:r>
        <w:rPr>
          <w:b/>
          <w:lang w:val="uk-UA"/>
        </w:rPr>
        <w:t xml:space="preserve">                                                                                                № 513</w:t>
      </w:r>
    </w:p>
    <w:p w:rsidR="003047DE" w:rsidRDefault="003047DE" w:rsidP="003047DE">
      <w:pPr>
        <w:jc w:val="center"/>
        <w:rPr>
          <w:lang w:val="uk-UA"/>
        </w:rPr>
      </w:pPr>
    </w:p>
    <w:p w:rsidR="003047DE" w:rsidRDefault="003047DE" w:rsidP="003047D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відзначення подяками </w:t>
      </w:r>
    </w:p>
    <w:p w:rsidR="003047DE" w:rsidRDefault="003047DE" w:rsidP="003047DE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 нагоди 28-ї річниці Дня незалежності України</w:t>
      </w:r>
    </w:p>
    <w:p w:rsidR="003047DE" w:rsidRDefault="003047DE" w:rsidP="003047DE">
      <w:pPr>
        <w:rPr>
          <w:b/>
          <w:sz w:val="26"/>
          <w:szCs w:val="26"/>
          <w:lang w:val="uk-UA"/>
        </w:rPr>
      </w:pPr>
    </w:p>
    <w:p w:rsidR="003047DE" w:rsidRDefault="003047DE" w:rsidP="003047DE">
      <w:pPr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>
        <w:rPr>
          <w:sz w:val="26"/>
          <w:szCs w:val="26"/>
          <w:lang w:val="uk-UA"/>
        </w:rPr>
        <w:t xml:space="preserve">На виконання місцевої програми культурного розвитку міста Буча на 2019 рік,  розглянувши подання керівників </w:t>
      </w:r>
      <w:r>
        <w:rPr>
          <w:rFonts w:eastAsia="Times New Roman"/>
          <w:sz w:val="26"/>
          <w:szCs w:val="26"/>
          <w:lang w:val="uk-UA"/>
        </w:rPr>
        <w:t xml:space="preserve">структурних підрозділів, комунальних підприємств Бучанської міської ради, установ та організацій щодо відзначення працівників та </w:t>
      </w:r>
      <w:r>
        <w:rPr>
          <w:sz w:val="26"/>
          <w:szCs w:val="26"/>
          <w:lang w:val="uk-UA"/>
        </w:rPr>
        <w:t>жителів Бучанської міської об’єднаної територіальної громади з нагоди 28-ї річниці Дня незалежності України, керуючись Законом України “Про місцеве самоврядування в Україні”, виконавчий комітет Бучанської міської ради</w:t>
      </w:r>
    </w:p>
    <w:p w:rsidR="003047DE" w:rsidRDefault="003047DE" w:rsidP="003047DE">
      <w:pPr>
        <w:jc w:val="both"/>
        <w:rPr>
          <w:sz w:val="26"/>
          <w:szCs w:val="26"/>
          <w:lang w:val="uk-UA"/>
        </w:rPr>
      </w:pPr>
    </w:p>
    <w:p w:rsidR="003047DE" w:rsidRDefault="003047DE" w:rsidP="003047DE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3047DE" w:rsidRDefault="003047DE" w:rsidP="003047DE">
      <w:pPr>
        <w:ind w:left="720"/>
        <w:jc w:val="both"/>
        <w:rPr>
          <w:sz w:val="26"/>
          <w:szCs w:val="26"/>
          <w:lang w:val="uk-UA"/>
        </w:rPr>
      </w:pPr>
    </w:p>
    <w:p w:rsidR="003047DE" w:rsidRDefault="003047DE" w:rsidP="003047DE">
      <w:pPr>
        <w:pStyle w:val="a4"/>
        <w:numPr>
          <w:ilvl w:val="0"/>
          <w:numId w:val="1"/>
        </w:numPr>
        <w:shd w:val="clear" w:color="auto" w:fill="FFFFFF"/>
        <w:spacing w:line="260" w:lineRule="exact"/>
        <w:jc w:val="both"/>
        <w:rPr>
          <w:sz w:val="26"/>
          <w:szCs w:val="26"/>
          <w:lang w:val="uk-UA"/>
        </w:rPr>
      </w:pPr>
      <w:r w:rsidRPr="003047DE">
        <w:rPr>
          <w:sz w:val="26"/>
          <w:szCs w:val="26"/>
          <w:lang w:val="uk-UA"/>
        </w:rPr>
        <w:t xml:space="preserve">Відзначити працівників структурних підрозділів, комунальних підприємств, установ та організацій Бучанської міської ради, жителів Бучанської міської об’єднаної територіальної громади подяками міського голови, Київської обласної ради, Кабінету Міністрів України, Асоціації міст України з нагоди 28-ї річниці незалежності України (Додаток). </w:t>
      </w:r>
    </w:p>
    <w:p w:rsidR="003047DE" w:rsidRDefault="003047DE" w:rsidP="003047DE">
      <w:pPr>
        <w:pStyle w:val="21"/>
        <w:numPr>
          <w:ilvl w:val="0"/>
          <w:numId w:val="1"/>
        </w:numPr>
        <w:spacing w:after="0" w:line="260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Відділу культури, національностей та релігій Бучанської міської ради забезпечити придбання букетів квітів та провести фінансування видатків по КПКВК 1014020 «Фінансова підтримка філармоній, художніх і музичних колективів, ансамблів, концертних та циркових організацій». </w:t>
      </w:r>
    </w:p>
    <w:p w:rsidR="003047DE" w:rsidRDefault="003047DE" w:rsidP="003047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Шепетька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С. А.</w:t>
      </w:r>
    </w:p>
    <w:p w:rsidR="003047DE" w:rsidRDefault="003047DE" w:rsidP="003047DE">
      <w:pPr>
        <w:rPr>
          <w:lang w:val="uk-UA"/>
        </w:rPr>
      </w:pPr>
    </w:p>
    <w:p w:rsidR="003047DE" w:rsidRDefault="003047DE" w:rsidP="003047DE">
      <w:pPr>
        <w:rPr>
          <w:lang w:val="uk-UA"/>
        </w:rPr>
      </w:pPr>
    </w:p>
    <w:p w:rsidR="003047DE" w:rsidRDefault="003047DE" w:rsidP="003047DE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В.о. міського голови                                                                  </w:t>
      </w:r>
      <w:r>
        <w:rPr>
          <w:sz w:val="26"/>
          <w:szCs w:val="26"/>
          <w:lang w:val="uk-UA"/>
        </w:rPr>
        <w:t xml:space="preserve">С.А. </w:t>
      </w:r>
      <w:proofErr w:type="spellStart"/>
      <w:r>
        <w:rPr>
          <w:sz w:val="26"/>
          <w:szCs w:val="26"/>
          <w:lang w:val="uk-UA"/>
        </w:rPr>
        <w:t>Шепетько</w:t>
      </w:r>
      <w:proofErr w:type="spellEnd"/>
    </w:p>
    <w:p w:rsidR="003047DE" w:rsidRDefault="003047DE" w:rsidP="003047DE">
      <w:pPr>
        <w:ind w:left="426"/>
        <w:rPr>
          <w:sz w:val="26"/>
          <w:szCs w:val="26"/>
          <w:lang w:val="uk-UA"/>
        </w:rPr>
      </w:pPr>
    </w:p>
    <w:p w:rsidR="003047DE" w:rsidRDefault="003047DE" w:rsidP="003047D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В.о. керуючого справами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О.Ф. </w:t>
      </w:r>
      <w:proofErr w:type="spellStart"/>
      <w:r>
        <w:rPr>
          <w:sz w:val="26"/>
          <w:szCs w:val="26"/>
          <w:lang w:val="uk-UA"/>
        </w:rPr>
        <w:t>Пронько</w:t>
      </w:r>
      <w:proofErr w:type="spellEnd"/>
    </w:p>
    <w:p w:rsidR="003047DE" w:rsidRDefault="003047DE" w:rsidP="003047DE">
      <w:pPr>
        <w:ind w:left="426"/>
        <w:rPr>
          <w:sz w:val="26"/>
          <w:szCs w:val="26"/>
          <w:lang w:val="uk-UA"/>
        </w:rPr>
      </w:pPr>
    </w:p>
    <w:p w:rsidR="003047DE" w:rsidRDefault="003047DE" w:rsidP="003047D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фінансового управління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     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</w:p>
    <w:p w:rsidR="003047DE" w:rsidRDefault="003047DE" w:rsidP="003047DE">
      <w:pPr>
        <w:ind w:left="426"/>
        <w:rPr>
          <w:sz w:val="26"/>
          <w:szCs w:val="26"/>
          <w:lang w:val="uk-UA"/>
        </w:rPr>
      </w:pPr>
    </w:p>
    <w:p w:rsidR="003047DE" w:rsidRDefault="003047DE" w:rsidP="003047D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3047DE" w:rsidRDefault="003047DE" w:rsidP="003047D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 юридичного відділу          </w:t>
      </w:r>
      <w:r>
        <w:rPr>
          <w:sz w:val="26"/>
          <w:szCs w:val="26"/>
          <w:lang w:val="uk-UA"/>
        </w:rPr>
        <w:tab/>
        <w:t xml:space="preserve">                                  М.С.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</w:p>
    <w:p w:rsidR="003047DE" w:rsidRDefault="003047DE" w:rsidP="003047DE">
      <w:pPr>
        <w:ind w:left="426"/>
        <w:rPr>
          <w:sz w:val="26"/>
          <w:szCs w:val="26"/>
          <w:lang w:val="uk-UA"/>
        </w:rPr>
      </w:pPr>
    </w:p>
    <w:p w:rsidR="003047DE" w:rsidRDefault="003047DE" w:rsidP="003047D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3047DE" w:rsidRDefault="003047DE" w:rsidP="003047DE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 організаційно-контрольного відділу                      І.О. Бондаренко</w:t>
      </w:r>
    </w:p>
    <w:p w:rsidR="003047DE" w:rsidRDefault="003047DE" w:rsidP="003047DE">
      <w:pPr>
        <w:ind w:left="426"/>
        <w:rPr>
          <w:sz w:val="26"/>
          <w:szCs w:val="26"/>
          <w:lang w:val="uk-UA"/>
        </w:rPr>
      </w:pPr>
    </w:p>
    <w:p w:rsidR="003047DE" w:rsidRDefault="003047DE" w:rsidP="003047DE">
      <w:pPr>
        <w:ind w:left="426"/>
        <w:rPr>
          <w:sz w:val="26"/>
          <w:szCs w:val="26"/>
          <w:lang w:val="uk-UA"/>
        </w:rPr>
      </w:pPr>
    </w:p>
    <w:p w:rsidR="003047DE" w:rsidRDefault="003047DE" w:rsidP="003047DE">
      <w:pPr>
        <w:rPr>
          <w:b/>
          <w:lang w:val="uk-UA"/>
        </w:rPr>
      </w:pPr>
      <w:bookmarkStart w:id="0" w:name="_GoBack"/>
      <w:bookmarkEnd w:id="0"/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374"/>
        <w:gridCol w:w="3140"/>
        <w:gridCol w:w="3350"/>
        <w:gridCol w:w="2208"/>
      </w:tblGrid>
      <w:tr w:rsidR="003047DE" w:rsidTr="003047DE">
        <w:trPr>
          <w:trHeight w:val="1305"/>
        </w:trPr>
        <w:tc>
          <w:tcPr>
            <w:tcW w:w="1240" w:type="dxa"/>
            <w:gridSpan w:val="2"/>
            <w:noWrap/>
            <w:vAlign w:val="bottom"/>
            <w:hideMark/>
          </w:tcPr>
          <w:p w:rsidR="003047DE" w:rsidRDefault="003047DE">
            <w:pPr>
              <w:rPr>
                <w:b/>
                <w:lang w:val="uk-UA"/>
              </w:rPr>
            </w:pPr>
          </w:p>
        </w:tc>
        <w:tc>
          <w:tcPr>
            <w:tcW w:w="3140" w:type="dxa"/>
            <w:noWrap/>
            <w:vAlign w:val="bottom"/>
            <w:hideMark/>
          </w:tcPr>
          <w:p w:rsidR="003047DE" w:rsidRDefault="003047DE">
            <w:pPr>
              <w:rPr>
                <w:rFonts w:ascii="Calibri" w:hAnsi="Calibri" w:cs="Calibri"/>
                <w:sz w:val="20"/>
                <w:szCs w:val="20"/>
                <w:lang w:val="uk-UA" w:eastAsia="uk-UA"/>
              </w:rPr>
            </w:pPr>
          </w:p>
        </w:tc>
        <w:tc>
          <w:tcPr>
            <w:tcW w:w="5558" w:type="dxa"/>
            <w:gridSpan w:val="2"/>
            <w:vAlign w:val="bottom"/>
            <w:hideMark/>
          </w:tcPr>
          <w:p w:rsidR="003047DE" w:rsidRDefault="003047DE">
            <w:pPr>
              <w:jc w:val="right"/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Додаток 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br/>
              <w:t>до рішення виконавчого комітету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br/>
              <w:t>Бучанської міської ради</w:t>
            </w:r>
            <w:r>
              <w:rPr>
                <w:rFonts w:eastAsia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br/>
              <w:t>від « 20 » серпня 2019 р. № 513</w:t>
            </w:r>
          </w:p>
        </w:tc>
      </w:tr>
      <w:tr w:rsidR="003047DE" w:rsidTr="003047DE">
        <w:trPr>
          <w:trHeight w:val="960"/>
        </w:trPr>
        <w:tc>
          <w:tcPr>
            <w:tcW w:w="99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Список на нагородження подяками  міського голови, КОР, КМУ, АМУ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br/>
              <w:t>з нагоди 28-ї річниці Дня незалежності України:</w:t>
            </w:r>
          </w:p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Подяки міського голови </w:t>
            </w:r>
          </w:p>
        </w:tc>
      </w:tr>
      <w:tr w:rsidR="003047DE" w:rsidTr="003047DE">
        <w:trPr>
          <w:trHeight w:val="390"/>
        </w:trPr>
        <w:tc>
          <w:tcPr>
            <w:tcW w:w="8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ПІБ</w:t>
            </w:r>
          </w:p>
        </w:tc>
        <w:tc>
          <w:tcPr>
            <w:tcW w:w="3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Посада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Від кого</w:t>
            </w: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Кравченко Олена Миколаївна 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начальник дільниці озеленення 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КП "Бучазеленбуд"</w:t>
            </w:r>
          </w:p>
        </w:tc>
      </w:tr>
      <w:tr w:rsidR="003047DE" w:rsidTr="003047DE">
        <w:trPr>
          <w:trHeight w:val="6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514" w:type="dxa"/>
            <w:gridSpan w:val="2"/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Кравець Сергій Петрович 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завідувач парку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67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Бабюк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Людмила Олександрівна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лікар-акушер-гінеколог     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КНП "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Бучанський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консультативно-діагностичний центр"  </w:t>
            </w:r>
          </w:p>
        </w:tc>
      </w:tr>
      <w:tr w:rsidR="003047DE" w:rsidTr="003047DE">
        <w:trPr>
          <w:trHeight w:val="8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Марченко Світлана Володимирівна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молодша медична сестра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57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Донська Тетяна Іванівна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сестра медична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маніпуляційна</w:t>
            </w:r>
            <w:proofErr w:type="spellEnd"/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КНП "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Бучанський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 xml:space="preserve"> центр первинної медико-санітарної допомоги"                              </w:t>
            </w: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Левченко Ірина Миколаївна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сестра медична педіатрична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Слободянюк Ганна Степанівна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двірник 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КНП "</w:t>
            </w:r>
            <w:proofErr w:type="spellStart"/>
            <w: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Бучанське</w:t>
            </w:r>
            <w:proofErr w:type="spellEnd"/>
            <w: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 xml:space="preserve"> УЖКГ"                              </w:t>
            </w: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Медвецька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Ганна Іванівна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двірник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3047DE" w:rsidTr="003047DE">
        <w:trPr>
          <w:trHeight w:val="273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Шипило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Тетяна Іванівна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Бучанський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 навчально-виховний  комплекс  «спеціалізована загальноосвітня  школа  І-ІІІ ступенів - загальноосвітня  школа  І-ІІІ ступенів»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№2 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Бучанської  міської  ради  Київської  області,    вчитель початкових класів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Відділ освіти</w:t>
            </w:r>
          </w:p>
        </w:tc>
      </w:tr>
      <w:tr w:rsidR="003047DE" w:rsidTr="003047DE">
        <w:trPr>
          <w:trHeight w:val="24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lastRenderedPageBreak/>
              <w:t>10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Овсянніков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 Леонід  Павлович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Бучанська  спеціалізована загальноосвітня  школа    І-ІІІ ступенів </w:t>
            </w: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№5 </w:t>
            </w: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з  поглибленим  вивченням  іноземних  мов  Бучанської  міської  ради  Київської  області,        електрик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Мороз Наталія Петрівна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заступник директора по господарству (садок)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Гаврилівський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старостинський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округ</w:t>
            </w: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Савіцька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Галина Миколаївна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вчитель математики (школа)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Ковнацький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Микола Леонідович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АТО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Блиставицький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округ</w:t>
            </w:r>
          </w:p>
        </w:tc>
      </w:tr>
      <w:tr w:rsidR="003047DE" w:rsidTr="003047DE">
        <w:trPr>
          <w:trHeight w:val="11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Сахацька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Юлія Вікторівна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спеціаліст з соціальних питань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Блиставицького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старостинського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округу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11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5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Пєчковського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Станіслава Миколайовича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громадський активіст села Луб’янка 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Луб’янський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старостинський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округ</w:t>
            </w: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Дідоренка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Сергія Петровича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громадський активіст села Луб’янка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11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Сергієнко Анатолій  Михайлович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приватний підприємець, громадський активіст села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Здвижівка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Здвижівська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br w:type="page"/>
              <w:t>сільська рада</w:t>
            </w:r>
          </w:p>
        </w:tc>
      </w:tr>
      <w:tr w:rsidR="003047DE" w:rsidTr="003047DE">
        <w:trPr>
          <w:trHeight w:val="11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Канюка Володимир Ярославович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військовий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персіонер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, громадський активіст села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Здвижівка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Хамутовська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Наталія Василівна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депутат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Бабинецької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селищної ради 7 скликання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Бабинецька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br/>
              <w:t>сільська рада</w:t>
            </w: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Галака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Оксана Михайлівна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депутат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Бабинецької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 селищної ради 7 скликання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Давиденко Наталія Володимирівна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депутат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Мироцької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сільської ради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Мироцька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br/>
              <w:t xml:space="preserve"> сільська рада</w:t>
            </w:r>
          </w:p>
        </w:tc>
      </w:tr>
      <w:tr w:rsidR="003047DE" w:rsidTr="003047DE">
        <w:trPr>
          <w:trHeight w:val="11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 xml:space="preserve">Білоконь Наталію Борисівну 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головного спеціаліста (землевпорядника) Ворзельської селищної ради.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Ворзельська 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br/>
              <w:t>селищна рада</w:t>
            </w: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lastRenderedPageBreak/>
              <w:t>23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Лавренчук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 Леонід Миколайович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антитерористичної операції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Бучанська міська організація інвалідів війни,  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br/>
              <w:t xml:space="preserve">Збройних сил та                                                                                                                                                             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br/>
              <w:t>учасників бойових дій</w:t>
            </w:r>
          </w:p>
        </w:tc>
      </w:tr>
      <w:tr w:rsidR="003047DE" w:rsidTr="003047DE">
        <w:trPr>
          <w:trHeight w:val="114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Обушенко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Станіслав Іванович</w:t>
            </w:r>
          </w:p>
        </w:tc>
        <w:tc>
          <w:tcPr>
            <w:tcW w:w="3350" w:type="dxa"/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Революції гідності((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інв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>. війни 3-ї гр. (2013-2014р.р.(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Євромайдану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>))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Дем’янчук  Володимир Анатолійович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бойових дій в Афганістані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35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Кошель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Сергій Петрович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антитерористичної операції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Бучанська спілка ветеранів АТО, учасників бойових дій та їх сімей</w:t>
            </w: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27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Ільченко Костянтин Анатолійович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антитерористичної операції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28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Лобода Костянтин Валерійович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антитерористичної операції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29</w:t>
            </w:r>
          </w:p>
        </w:tc>
        <w:tc>
          <w:tcPr>
            <w:tcW w:w="35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Присяжний Анатолій Петрович</w:t>
            </w:r>
          </w:p>
        </w:tc>
        <w:tc>
          <w:tcPr>
            <w:tcW w:w="3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ліквідації наслідків аварії на Чорнобильський АЕС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ГО "Чорнобилець-86"</w:t>
            </w:r>
          </w:p>
        </w:tc>
      </w:tr>
      <w:tr w:rsidR="003047DE" w:rsidTr="003047DE">
        <w:trPr>
          <w:trHeight w:val="7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30</w:t>
            </w:r>
          </w:p>
        </w:tc>
        <w:tc>
          <w:tcPr>
            <w:tcW w:w="3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val="uk-UA" w:eastAsia="uk-UA"/>
              </w:rPr>
              <w:t>Усенко Віктор Володимирович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учасник ліквідації наслідків аварії на Чорнобильський АЕС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</w:tbl>
    <w:p w:rsidR="003047DE" w:rsidRDefault="003047DE" w:rsidP="003047DE">
      <w:pPr>
        <w:ind w:left="426"/>
        <w:rPr>
          <w:b/>
          <w:lang w:val="uk-UA"/>
        </w:rPr>
      </w:pPr>
    </w:p>
    <w:p w:rsidR="003047DE" w:rsidRDefault="003047DE" w:rsidP="003047DE">
      <w:pPr>
        <w:ind w:left="426"/>
        <w:rPr>
          <w:b/>
          <w:lang w:val="uk-UA"/>
        </w:rPr>
      </w:pPr>
      <w:r>
        <w:rPr>
          <w:b/>
          <w:lang w:val="uk-UA"/>
        </w:rPr>
        <w:t>Подяки ВРУ, КОР, КМУ, АМУ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66"/>
        <w:gridCol w:w="3544"/>
        <w:gridCol w:w="3260"/>
        <w:gridCol w:w="2268"/>
      </w:tblGrid>
      <w:tr w:rsidR="003047DE" w:rsidTr="003047DE">
        <w:trPr>
          <w:trHeight w:val="2250"/>
        </w:trPr>
        <w:tc>
          <w:tcPr>
            <w:tcW w:w="8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Гриценко Олена Григорівна</w:t>
            </w: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br/>
              <w:t xml:space="preserve"> 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Вчитель зарубіжної літератури 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Мироцької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ЗОШ І-ІІ ступенів Києво-Святошинської районної державної адміністрації Київської області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t xml:space="preserve">ВРУ </w:t>
            </w:r>
          </w:p>
        </w:tc>
      </w:tr>
      <w:tr w:rsidR="003047DE" w:rsidTr="003047DE">
        <w:trPr>
          <w:trHeight w:val="3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Ретьман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Світлана Михайлівна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Начальник відділу з питань праці та соціально-трудових відносин Управління праці, соціального захисту та захисту населення від наслідків Чорнобильської катастрофи Бучанської міської ради Київської області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lastRenderedPageBreak/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Османов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Музафар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Шамсединович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депутат БМР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t>КОР</w:t>
            </w:r>
          </w:p>
        </w:tc>
      </w:tr>
      <w:tr w:rsidR="003047DE" w:rsidTr="003047DE">
        <w:trPr>
          <w:trHeight w:val="11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Гапченко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Дмитро Олександрович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керуючий справами виконавчого комітету БМР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15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Єгоров Петро Валерійович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провідний інженер виробничо-технічного відділу ТОВ "ЮТЕМ-ІНЖИНІРИНГ"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Осадча Тамара Дмитрівна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Начальник виробничо-технічного відділу  </w:t>
            </w: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br/>
              <w:t>ПКПП "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Теплокомунсервіс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"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t xml:space="preserve">Київське регіональне відділення </w:t>
            </w: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br/>
              <w:t>АМУ</w:t>
            </w: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Башинська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Алла  Олексіївна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Директор 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Здвижівського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будинку культури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Черкасова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Наталія Василівна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Начальник виробництва </w:t>
            </w: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br/>
              <w:t>ПП "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Деліція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"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18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Прідьма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Діана Василівна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Завідувач центру національно-патріотичного виховання та спортивної роботи відділу освіти Бучанської міської ради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Тарасенко Клара Сергіївна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Сімейна медична сестра 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Луб'янської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АЗПСМ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9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Самойленко Катерина </w:t>
            </w:r>
            <w:proofErr w:type="spellStart"/>
            <w:r>
              <w:rPr>
                <w:sz w:val="27"/>
                <w:szCs w:val="27"/>
              </w:rPr>
              <w:t>Анатоліївна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Вчитель</w:t>
            </w:r>
            <w:proofErr w:type="spellEnd"/>
            <w:r>
              <w:rPr>
                <w:sz w:val="27"/>
                <w:szCs w:val="27"/>
              </w:rPr>
              <w:t xml:space="preserve"> трудового </w:t>
            </w:r>
            <w:proofErr w:type="spellStart"/>
            <w:r>
              <w:rPr>
                <w:sz w:val="27"/>
                <w:szCs w:val="27"/>
              </w:rPr>
              <w:t>навчання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Мироцької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загальноосвітньої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школи</w:t>
            </w:r>
            <w:proofErr w:type="spellEnd"/>
            <w:r>
              <w:rPr>
                <w:sz w:val="27"/>
                <w:szCs w:val="27"/>
              </w:rPr>
              <w:t xml:space="preserve"> І–ІІ </w:t>
            </w:r>
            <w:proofErr w:type="spellStart"/>
            <w:r>
              <w:rPr>
                <w:sz w:val="27"/>
                <w:szCs w:val="27"/>
              </w:rPr>
              <w:t>ступенів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1125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 12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Цип’ящук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Катерина Олександрівна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депутат БМР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t>КМУ</w:t>
            </w:r>
          </w:p>
        </w:tc>
      </w:tr>
      <w:tr w:rsidR="003047DE" w:rsidTr="003047DE">
        <w:trPr>
          <w:trHeight w:val="42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Опеньок Людмилу   Костянтинівну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заступник начальника відділу освіти Бучанської міської ради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9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Матюшенко Лариса Анатоліївна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начальник відділу здоров’я БМР       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  <w:tr w:rsidR="003047DE" w:rsidTr="003047DE">
        <w:trPr>
          <w:trHeight w:val="22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lastRenderedPageBreak/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Ступак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Людмила Володимирівна</w:t>
            </w: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br/>
              <w:t xml:space="preserve"> 093-5549729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Заступник начальника – начальник відділу адміністрування податків та зборів з фізичних осіб </w:t>
            </w: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Ірпінського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управління ГУ ДФС у Київській області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t xml:space="preserve">АМУ </w:t>
            </w: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  <w:br/>
            </w:r>
          </w:p>
        </w:tc>
      </w:tr>
      <w:tr w:rsidR="003047DE" w:rsidTr="003047DE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jc w:val="center"/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proofErr w:type="spellStart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Остринський</w:t>
            </w:r>
            <w:proofErr w:type="spellEnd"/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 xml:space="preserve"> Петро Петрович </w:t>
            </w: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br/>
              <w:t>098-3569959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val="uk-UA" w:eastAsia="uk-UA"/>
              </w:rPr>
              <w:t>Начальник Управління Державної казначейської служби у місті Ірпені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047DE" w:rsidRDefault="003047DE">
            <w:pPr>
              <w:rPr>
                <w:rFonts w:eastAsia="Times New Roman"/>
                <w:b/>
                <w:bCs/>
                <w:color w:val="000000"/>
                <w:sz w:val="27"/>
                <w:szCs w:val="27"/>
                <w:lang w:val="uk-UA" w:eastAsia="uk-UA"/>
              </w:rPr>
            </w:pPr>
          </w:p>
        </w:tc>
      </w:tr>
    </w:tbl>
    <w:p w:rsidR="008404B9" w:rsidRPr="003047DE" w:rsidRDefault="008404B9">
      <w:pPr>
        <w:rPr>
          <w:lang w:val="uk-UA"/>
        </w:rPr>
      </w:pPr>
    </w:p>
    <w:sectPr w:rsidR="008404B9" w:rsidRPr="00304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02"/>
    <w:rsid w:val="000F3302"/>
    <w:rsid w:val="003047DE"/>
    <w:rsid w:val="0084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7FF68"/>
  <w15:chartTrackingRefBased/>
  <w15:docId w15:val="{DD0EADCA-C99B-4A7C-A165-3B912C83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7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047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link w:val="a3"/>
    <w:uiPriority w:val="34"/>
    <w:qFormat/>
    <w:rsid w:val="003047DE"/>
    <w:pPr>
      <w:ind w:left="720"/>
      <w:contextualSpacing/>
    </w:pPr>
    <w:rPr>
      <w:rFonts w:eastAsia="Times New Roman"/>
      <w:lang w:eastAsia="en-US"/>
    </w:rPr>
  </w:style>
  <w:style w:type="paragraph" w:customStyle="1" w:styleId="ListParagraph">
    <w:name w:val="List Paragraph"/>
    <w:basedOn w:val="a"/>
    <w:rsid w:val="003047D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1">
    <w:name w:val="Основной текст 21"/>
    <w:basedOn w:val="a"/>
    <w:rsid w:val="003047DE"/>
    <w:pPr>
      <w:widowControl w:val="0"/>
      <w:suppressAutoHyphens/>
      <w:autoSpaceDE w:val="0"/>
      <w:spacing w:after="120" w:line="480" w:lineRule="auto"/>
    </w:pPr>
    <w:rPr>
      <w:rFonts w:eastAsia="Times New Roman"/>
      <w:sz w:val="22"/>
      <w:szCs w:val="2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4559</Words>
  <Characters>2600</Characters>
  <Application>Microsoft Office Word</Application>
  <DocSecurity>0</DocSecurity>
  <Lines>21</Lines>
  <Paragraphs>14</Paragraphs>
  <ScaleCrop>false</ScaleCrop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2019-08-23T08:11:00Z</dcterms:created>
  <dcterms:modified xsi:type="dcterms:W3CDTF">2019-08-23T08:11:00Z</dcterms:modified>
</cp:coreProperties>
</file>